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76962A" w14:textId="6120A8C7" w:rsidR="00AA608B" w:rsidRPr="00F27ACB" w:rsidRDefault="00DD6738" w:rsidP="00853D5D">
      <w:pPr>
        <w:pStyle w:val="Titolo3"/>
        <w:rPr>
          <w:rFonts w:ascii="Times New Roman" w:hAnsi="Times New Roman" w:cs="Times New Roman"/>
          <w:b w:val="0"/>
          <w:i/>
          <w:color w:val="auto"/>
          <w:lang w:val="it-IT"/>
        </w:rPr>
      </w:pPr>
      <w:r w:rsidRPr="00F27ACB">
        <w:rPr>
          <w:rFonts w:ascii="Times New Roman" w:hAnsi="Times New Roman" w:cs="Times New Roman"/>
          <w:b w:val="0"/>
          <w:i/>
          <w:color w:val="auto"/>
          <w:lang w:val="it-IT"/>
        </w:rPr>
        <w:t xml:space="preserve">Comunicato stampa n. </w:t>
      </w:r>
      <w:r w:rsidR="00853D5D" w:rsidRPr="00F27ACB">
        <w:rPr>
          <w:rFonts w:ascii="Times New Roman" w:hAnsi="Times New Roman" w:cs="Times New Roman"/>
          <w:b w:val="0"/>
          <w:i/>
          <w:color w:val="auto"/>
          <w:lang w:val="it-IT"/>
        </w:rPr>
        <w:t>19</w:t>
      </w:r>
    </w:p>
    <w:p w14:paraId="77DCFEF5" w14:textId="77777777" w:rsidR="00E843C2" w:rsidRPr="00E843C2" w:rsidRDefault="00E843C2" w:rsidP="00E843C2">
      <w:pPr>
        <w:jc w:val="both"/>
        <w:rPr>
          <w:rFonts w:cs="Times New Roman"/>
          <w:b/>
          <w:sz w:val="28"/>
          <w:szCs w:val="28"/>
          <w:lang w:val="it-IT"/>
        </w:rPr>
      </w:pPr>
    </w:p>
    <w:p w14:paraId="742DEAFF" w14:textId="7F0E0605" w:rsidR="00E843C2" w:rsidRPr="00E843C2" w:rsidRDefault="00E843C2" w:rsidP="00E843C2">
      <w:pPr>
        <w:jc w:val="both"/>
        <w:rPr>
          <w:rFonts w:cs="Times New Roman"/>
          <w:b/>
          <w:sz w:val="28"/>
          <w:szCs w:val="28"/>
          <w:lang w:val="it-IT"/>
        </w:rPr>
      </w:pPr>
      <w:r>
        <w:rPr>
          <w:rFonts w:cs="Times New Roman"/>
          <w:b/>
          <w:sz w:val="28"/>
          <w:szCs w:val="28"/>
          <w:lang w:val="it-IT"/>
        </w:rPr>
        <w:t>Dall’11</w:t>
      </w:r>
      <w:r w:rsidRPr="00E843C2">
        <w:rPr>
          <w:rFonts w:cs="Times New Roman"/>
          <w:b/>
          <w:sz w:val="28"/>
          <w:szCs w:val="28"/>
          <w:lang w:val="it-IT"/>
        </w:rPr>
        <w:t xml:space="preserve"> al 15 novembre ad EIMA Digital Preview presente </w:t>
      </w:r>
      <w:r>
        <w:rPr>
          <w:rFonts w:cs="Times New Roman"/>
          <w:b/>
          <w:sz w:val="28"/>
          <w:szCs w:val="28"/>
          <w:lang w:val="it-IT"/>
        </w:rPr>
        <w:t xml:space="preserve">anche R.I.V.E. </w:t>
      </w:r>
      <w:r w:rsidRPr="00E843C2">
        <w:rPr>
          <w:rFonts w:cs="Times New Roman"/>
          <w:b/>
          <w:sz w:val="28"/>
          <w:szCs w:val="28"/>
          <w:lang w:val="it-IT"/>
        </w:rPr>
        <w:t xml:space="preserve">con </w:t>
      </w:r>
      <w:r>
        <w:rPr>
          <w:rFonts w:cs="Times New Roman"/>
          <w:b/>
          <w:sz w:val="28"/>
          <w:szCs w:val="28"/>
          <w:lang w:val="it-IT"/>
        </w:rPr>
        <w:t>il proprio</w:t>
      </w:r>
      <w:r w:rsidRPr="00E843C2">
        <w:rPr>
          <w:rFonts w:cs="Times New Roman"/>
          <w:b/>
          <w:sz w:val="28"/>
          <w:szCs w:val="28"/>
          <w:lang w:val="it-IT"/>
        </w:rPr>
        <w:t xml:space="preserve"> stand virtuale </w:t>
      </w:r>
    </w:p>
    <w:p w14:paraId="209D2B5B" w14:textId="77777777" w:rsidR="00E843C2" w:rsidRPr="00E843C2" w:rsidRDefault="00E843C2" w:rsidP="00E843C2">
      <w:pPr>
        <w:jc w:val="both"/>
        <w:rPr>
          <w:rFonts w:cs="Times New Roman"/>
          <w:b/>
          <w:sz w:val="28"/>
          <w:szCs w:val="28"/>
          <w:lang w:val="it-IT"/>
        </w:rPr>
      </w:pPr>
    </w:p>
    <w:p w14:paraId="1669B6C4" w14:textId="5F15820E" w:rsidR="00E843C2" w:rsidRDefault="00E843C2" w:rsidP="00E843C2">
      <w:pPr>
        <w:jc w:val="both"/>
        <w:rPr>
          <w:rFonts w:cs="Times New Roman"/>
          <w:b/>
          <w:i/>
          <w:lang w:val="it-IT"/>
        </w:rPr>
      </w:pPr>
      <w:r>
        <w:rPr>
          <w:rFonts w:cs="Times New Roman"/>
          <w:b/>
          <w:i/>
          <w:lang w:val="it-IT"/>
        </w:rPr>
        <w:t xml:space="preserve">Sarà presente anche R.I.V.E. </w:t>
      </w:r>
      <w:r w:rsidR="007A684B">
        <w:rPr>
          <w:rFonts w:cs="Times New Roman"/>
          <w:b/>
          <w:i/>
          <w:lang w:val="it-IT"/>
        </w:rPr>
        <w:t xml:space="preserve">ad </w:t>
      </w:r>
      <w:r w:rsidR="007A684B" w:rsidRPr="00E843C2">
        <w:rPr>
          <w:rFonts w:cs="Times New Roman"/>
          <w:b/>
          <w:i/>
          <w:lang w:val="it-IT"/>
        </w:rPr>
        <w:t>EIMA Digital Preview</w:t>
      </w:r>
      <w:r w:rsidR="007A684B">
        <w:rPr>
          <w:rFonts w:cs="Times New Roman"/>
          <w:b/>
          <w:i/>
          <w:lang w:val="it-IT"/>
        </w:rPr>
        <w:t>, l’anteprima vir</w:t>
      </w:r>
      <w:r w:rsidR="00852708">
        <w:rPr>
          <w:rFonts w:cs="Times New Roman"/>
          <w:b/>
          <w:i/>
          <w:lang w:val="it-IT"/>
        </w:rPr>
        <w:t>t</w:t>
      </w:r>
      <w:r w:rsidR="007A684B">
        <w:rPr>
          <w:rFonts w:cs="Times New Roman"/>
          <w:b/>
          <w:i/>
          <w:lang w:val="it-IT"/>
        </w:rPr>
        <w:t>uale de</w:t>
      </w:r>
      <w:r>
        <w:rPr>
          <w:rFonts w:cs="Times New Roman"/>
          <w:b/>
          <w:i/>
          <w:lang w:val="it-IT"/>
        </w:rPr>
        <w:t xml:space="preserve">lla </w:t>
      </w:r>
      <w:r w:rsidRPr="00E843C2">
        <w:rPr>
          <w:rFonts w:cs="Times New Roman"/>
          <w:b/>
          <w:i/>
          <w:lang w:val="it-IT"/>
        </w:rPr>
        <w:t xml:space="preserve">rassegna della meccanica agricola </w:t>
      </w:r>
      <w:r>
        <w:rPr>
          <w:rFonts w:cs="Times New Roman"/>
          <w:b/>
          <w:i/>
          <w:lang w:val="it-IT"/>
        </w:rPr>
        <w:t>organizzata da FederUnacoma, partner organizzativo della stessa</w:t>
      </w:r>
      <w:r w:rsidRPr="00E843C2">
        <w:rPr>
          <w:rFonts w:cs="Times New Roman"/>
          <w:b/>
          <w:i/>
          <w:lang w:val="it-IT"/>
        </w:rPr>
        <w:t xml:space="preserve"> </w:t>
      </w:r>
      <w:r>
        <w:rPr>
          <w:rFonts w:cs="Times New Roman"/>
          <w:b/>
          <w:i/>
          <w:lang w:val="it-IT"/>
        </w:rPr>
        <w:t xml:space="preserve">Rassegna internazionale di viticoltura ed enologia. Accessibile la room virtuale </w:t>
      </w:r>
      <w:r w:rsidR="007A684B">
        <w:rPr>
          <w:rFonts w:cs="Times New Roman"/>
          <w:b/>
          <w:i/>
          <w:lang w:val="it-IT"/>
        </w:rPr>
        <w:t xml:space="preserve">di R.I.V.E. </w:t>
      </w:r>
      <w:r>
        <w:rPr>
          <w:rFonts w:cs="Times New Roman"/>
          <w:b/>
          <w:i/>
          <w:lang w:val="it-IT"/>
        </w:rPr>
        <w:t xml:space="preserve">e disponibili gli addetti della </w:t>
      </w:r>
      <w:r w:rsidR="007A684B">
        <w:rPr>
          <w:rFonts w:cs="Times New Roman"/>
          <w:b/>
          <w:i/>
          <w:lang w:val="it-IT"/>
        </w:rPr>
        <w:t>F</w:t>
      </w:r>
      <w:r>
        <w:rPr>
          <w:rFonts w:cs="Times New Roman"/>
          <w:b/>
          <w:i/>
          <w:lang w:val="it-IT"/>
        </w:rPr>
        <w:t>iera</w:t>
      </w:r>
      <w:r w:rsidR="007A684B">
        <w:rPr>
          <w:rFonts w:cs="Times New Roman"/>
          <w:b/>
          <w:i/>
          <w:lang w:val="it-IT"/>
        </w:rPr>
        <w:t xml:space="preserve"> pordenonese</w:t>
      </w:r>
      <w:r>
        <w:rPr>
          <w:rFonts w:cs="Times New Roman"/>
          <w:b/>
          <w:i/>
          <w:lang w:val="it-IT"/>
        </w:rPr>
        <w:t xml:space="preserve"> per appuntamenti “a tu per tu” con gli operatori economici.</w:t>
      </w:r>
    </w:p>
    <w:p w14:paraId="1626543D" w14:textId="77777777" w:rsidR="00E843C2" w:rsidRPr="00E843C2" w:rsidRDefault="00E843C2" w:rsidP="00E843C2">
      <w:pPr>
        <w:jc w:val="both"/>
        <w:rPr>
          <w:rFonts w:cs="Times New Roman"/>
          <w:b/>
          <w:i/>
          <w:lang w:val="it-IT"/>
        </w:rPr>
      </w:pPr>
    </w:p>
    <w:p w14:paraId="42492EFC" w14:textId="03B8C525" w:rsidR="00E843C2" w:rsidRPr="00E843C2" w:rsidRDefault="00E843C2" w:rsidP="00E843C2">
      <w:pPr>
        <w:jc w:val="both"/>
        <w:rPr>
          <w:rFonts w:cs="Times New Roman"/>
          <w:lang w:val="it-IT"/>
        </w:rPr>
      </w:pPr>
      <w:r w:rsidRPr="00E843C2">
        <w:rPr>
          <w:rFonts w:cs="Times New Roman"/>
          <w:lang w:val="it-IT"/>
        </w:rPr>
        <w:t>Oltre 1000 partecipanti con il proprio stand virtuale e oltre 120 appuntamenti formativi: sono i numeri, ancora provvisori ma destinati a crescere, della EIMA Digital Preview, l’anteprima virtuale di EIMA International</w:t>
      </w:r>
      <w:r w:rsidR="007A684B">
        <w:rPr>
          <w:rFonts w:cs="Times New Roman"/>
          <w:lang w:val="it-IT"/>
        </w:rPr>
        <w:t>,</w:t>
      </w:r>
      <w:r w:rsidRPr="00E843C2">
        <w:rPr>
          <w:rFonts w:cs="Times New Roman"/>
          <w:lang w:val="it-IT"/>
        </w:rPr>
        <w:t xml:space="preserve"> che si tiene online dall’11 al 15 novembre prossimo.</w:t>
      </w:r>
      <w:r w:rsidR="00404D8F">
        <w:rPr>
          <w:rFonts w:cs="Times New Roman"/>
          <w:lang w:val="it-IT"/>
        </w:rPr>
        <w:t xml:space="preserve"> </w:t>
      </w:r>
      <w:r w:rsidRPr="00E843C2">
        <w:rPr>
          <w:rFonts w:cs="Times New Roman"/>
          <w:lang w:val="it-IT"/>
        </w:rPr>
        <w:t>Un’edizione tutta speciale, che anticipa quella reale</w:t>
      </w:r>
      <w:r>
        <w:rPr>
          <w:rFonts w:cs="Times New Roman"/>
          <w:lang w:val="it-IT"/>
        </w:rPr>
        <w:t xml:space="preserve"> </w:t>
      </w:r>
      <w:r w:rsidRPr="00E843C2">
        <w:rPr>
          <w:rFonts w:cs="Times New Roman"/>
          <w:lang w:val="it-IT"/>
        </w:rPr>
        <w:t>sfruttando le risorse digitali che tanto si sono rivelate utili ed efficaci con l’insorgere dell’emergenza sanitaria che ha coinvolto il mondo, Italia compresa. EIMA Digital Preview</w:t>
      </w:r>
      <w:r>
        <w:rPr>
          <w:rFonts w:cs="Times New Roman"/>
          <w:lang w:val="it-IT"/>
        </w:rPr>
        <w:t xml:space="preserve"> </w:t>
      </w:r>
      <w:r w:rsidRPr="00E843C2">
        <w:rPr>
          <w:rFonts w:cs="Times New Roman"/>
          <w:lang w:val="it-IT"/>
        </w:rPr>
        <w:t>si svolgerà</w:t>
      </w:r>
      <w:r>
        <w:rPr>
          <w:rFonts w:cs="Times New Roman"/>
          <w:lang w:val="it-IT"/>
        </w:rPr>
        <w:t>,</w:t>
      </w:r>
      <w:r w:rsidRPr="00E843C2">
        <w:rPr>
          <w:rFonts w:cs="Times New Roman"/>
          <w:lang w:val="it-IT"/>
        </w:rPr>
        <w:t xml:space="preserve"> infatti</w:t>
      </w:r>
      <w:r>
        <w:rPr>
          <w:rFonts w:cs="Times New Roman"/>
          <w:lang w:val="it-IT"/>
        </w:rPr>
        <w:t>,</w:t>
      </w:r>
      <w:r w:rsidRPr="00E843C2">
        <w:rPr>
          <w:rFonts w:cs="Times New Roman"/>
          <w:lang w:val="it-IT"/>
        </w:rPr>
        <w:t xml:space="preserve"> su una piattaforma digitale </w:t>
      </w:r>
      <w:r w:rsidR="00A960A1">
        <w:rPr>
          <w:rFonts w:cs="Times New Roman"/>
          <w:lang w:val="it-IT"/>
        </w:rPr>
        <w:t xml:space="preserve">interattiva </w:t>
      </w:r>
      <w:r w:rsidRPr="00E843C2">
        <w:rPr>
          <w:rFonts w:cs="Times New Roman"/>
          <w:lang w:val="it-IT"/>
        </w:rPr>
        <w:t xml:space="preserve">appositamente creata, costituendo un evento ponte con la rassegna fisica </w:t>
      </w:r>
      <w:r w:rsidR="00404D8F">
        <w:rPr>
          <w:rFonts w:cs="Times New Roman"/>
          <w:lang w:val="it-IT"/>
        </w:rPr>
        <w:t>che si svolgerà nel 2021</w:t>
      </w:r>
      <w:r w:rsidR="005B13C8">
        <w:rPr>
          <w:rFonts w:cs="Times New Roman"/>
          <w:lang w:val="it-IT"/>
        </w:rPr>
        <w:t xml:space="preserve">. </w:t>
      </w:r>
      <w:r w:rsidRPr="00E843C2">
        <w:rPr>
          <w:rFonts w:cs="Times New Roman"/>
          <w:lang w:val="it-IT"/>
        </w:rPr>
        <w:t xml:space="preserve">Organizzata da FederUnacoma, l’associazione italiana dei costruttori di macchine agricole, l’edizione virtuale vedrà anche la partecipazione di R.I.V.E., la Rassegna Internazionale di Viticoltura ed Enologia </w:t>
      </w:r>
      <w:r w:rsidR="00871676">
        <w:rPr>
          <w:rFonts w:cs="Times New Roman"/>
          <w:lang w:val="it-IT"/>
        </w:rPr>
        <w:t xml:space="preserve">che si tiene a Pordenone Fiere e </w:t>
      </w:r>
      <w:r w:rsidRPr="00E843C2">
        <w:rPr>
          <w:rFonts w:cs="Times New Roman"/>
          <w:lang w:val="it-IT"/>
        </w:rPr>
        <w:t>di cui FederUnacoma è partner organizzat</w:t>
      </w:r>
      <w:r w:rsidR="00871676">
        <w:rPr>
          <w:rFonts w:cs="Times New Roman"/>
          <w:lang w:val="it-IT"/>
        </w:rPr>
        <w:t>iv</w:t>
      </w:r>
      <w:r w:rsidRPr="00E843C2">
        <w:rPr>
          <w:rFonts w:cs="Times New Roman"/>
          <w:lang w:val="it-IT"/>
        </w:rPr>
        <w:t>o.</w:t>
      </w:r>
      <w:r w:rsidR="005B13C8">
        <w:rPr>
          <w:rFonts w:cs="Times New Roman"/>
          <w:lang w:val="it-IT"/>
        </w:rPr>
        <w:t xml:space="preserve"> </w:t>
      </w:r>
      <w:r w:rsidRPr="00E843C2">
        <w:rPr>
          <w:rFonts w:cs="Times New Roman"/>
          <w:lang w:val="it-IT"/>
        </w:rPr>
        <w:t>Un sodalizio, quello tra le due realtà, siglato nell’estate del 2019, e con un</w:t>
      </w:r>
      <w:r w:rsidR="00871676">
        <w:rPr>
          <w:rFonts w:cs="Times New Roman"/>
          <w:lang w:val="it-IT"/>
        </w:rPr>
        <w:t>a</w:t>
      </w:r>
      <w:r w:rsidRPr="00E843C2">
        <w:rPr>
          <w:rFonts w:cs="Times New Roman"/>
          <w:lang w:val="it-IT"/>
        </w:rPr>
        <w:t xml:space="preserve"> ambizio</w:t>
      </w:r>
      <w:r w:rsidR="00871676">
        <w:rPr>
          <w:rFonts w:cs="Times New Roman"/>
          <w:lang w:val="it-IT"/>
        </w:rPr>
        <w:t>sa missione</w:t>
      </w:r>
      <w:r w:rsidRPr="00E843C2">
        <w:rPr>
          <w:rFonts w:cs="Times New Roman"/>
          <w:lang w:val="it-IT"/>
        </w:rPr>
        <w:t>: quell</w:t>
      </w:r>
      <w:r w:rsidR="002A3864">
        <w:rPr>
          <w:rFonts w:cs="Times New Roman"/>
          <w:lang w:val="it-IT"/>
        </w:rPr>
        <w:t>a</w:t>
      </w:r>
      <w:r w:rsidRPr="00E843C2">
        <w:rPr>
          <w:rFonts w:cs="Times New Roman"/>
          <w:lang w:val="it-IT"/>
        </w:rPr>
        <w:t xml:space="preserve"> di rendere Pordenone, attraverso R.I.V.E., punto di riferimento internazionale per il settore viti-vinicolo.</w:t>
      </w:r>
      <w:r w:rsidR="00B16D15">
        <w:rPr>
          <w:rFonts w:cs="Times New Roman"/>
          <w:lang w:val="it-IT"/>
        </w:rPr>
        <w:t xml:space="preserve"> </w:t>
      </w:r>
      <w:r w:rsidRPr="00E843C2">
        <w:rPr>
          <w:rFonts w:cs="Times New Roman"/>
          <w:lang w:val="it-IT"/>
        </w:rPr>
        <w:t>Un obiettivo che R</w:t>
      </w:r>
      <w:r>
        <w:rPr>
          <w:rFonts w:cs="Times New Roman"/>
          <w:lang w:val="it-IT"/>
        </w:rPr>
        <w:t>.</w:t>
      </w:r>
      <w:r w:rsidRPr="00E843C2">
        <w:rPr>
          <w:rFonts w:cs="Times New Roman"/>
          <w:lang w:val="it-IT"/>
        </w:rPr>
        <w:t>I</w:t>
      </w:r>
      <w:r>
        <w:rPr>
          <w:rFonts w:cs="Times New Roman"/>
          <w:lang w:val="it-IT"/>
        </w:rPr>
        <w:t>.</w:t>
      </w:r>
      <w:r w:rsidRPr="00E843C2">
        <w:rPr>
          <w:rFonts w:cs="Times New Roman"/>
          <w:lang w:val="it-IT"/>
        </w:rPr>
        <w:t>V</w:t>
      </w:r>
      <w:r>
        <w:rPr>
          <w:rFonts w:cs="Times New Roman"/>
          <w:lang w:val="it-IT"/>
        </w:rPr>
        <w:t>.</w:t>
      </w:r>
      <w:r w:rsidRPr="00E843C2">
        <w:rPr>
          <w:rFonts w:cs="Times New Roman"/>
          <w:lang w:val="it-IT"/>
        </w:rPr>
        <w:t>E</w:t>
      </w:r>
      <w:r>
        <w:rPr>
          <w:rFonts w:cs="Times New Roman"/>
          <w:lang w:val="it-IT"/>
        </w:rPr>
        <w:t>.</w:t>
      </w:r>
      <w:r w:rsidR="00871676">
        <w:rPr>
          <w:rFonts w:cs="Times New Roman"/>
          <w:lang w:val="it-IT"/>
        </w:rPr>
        <w:t xml:space="preserve"> </w:t>
      </w:r>
      <w:r w:rsidRPr="00E843C2">
        <w:rPr>
          <w:rFonts w:cs="Times New Roman"/>
          <w:lang w:val="it-IT"/>
        </w:rPr>
        <w:t>sta portando avanti agendo su più fronti</w:t>
      </w:r>
      <w:r w:rsidR="00871676">
        <w:rPr>
          <w:rFonts w:cs="Times New Roman"/>
          <w:lang w:val="it-IT"/>
        </w:rPr>
        <w:t>:</w:t>
      </w:r>
      <w:r w:rsidRPr="00E843C2">
        <w:rPr>
          <w:rFonts w:cs="Times New Roman"/>
          <w:lang w:val="it-IT"/>
        </w:rPr>
        <w:t xml:space="preserve"> organizzando la terza edizione della manifestazione</w:t>
      </w:r>
      <w:r w:rsidR="00871676">
        <w:rPr>
          <w:rFonts w:cs="Times New Roman"/>
          <w:lang w:val="it-IT"/>
        </w:rPr>
        <w:t xml:space="preserve"> fieristica</w:t>
      </w:r>
      <w:r w:rsidRPr="00E843C2">
        <w:rPr>
          <w:rFonts w:cs="Times New Roman"/>
          <w:lang w:val="it-IT"/>
        </w:rPr>
        <w:t xml:space="preserve"> che si terrà dal 3 al 5 novembre 2021, e promuovendo occasioni di contatto, incontro, confronto con i potenziali espositori.</w:t>
      </w:r>
    </w:p>
    <w:p w14:paraId="196942E4" w14:textId="7631D107" w:rsidR="00E843C2" w:rsidRPr="00E843C2" w:rsidRDefault="00E843C2" w:rsidP="00E843C2">
      <w:pPr>
        <w:jc w:val="both"/>
        <w:rPr>
          <w:rFonts w:cs="Times New Roman"/>
          <w:lang w:val="it-IT"/>
        </w:rPr>
      </w:pPr>
      <w:r w:rsidRPr="00E843C2">
        <w:rPr>
          <w:rFonts w:cs="Times New Roman"/>
          <w:lang w:val="it-IT"/>
        </w:rPr>
        <w:t xml:space="preserve">Rientra in questo approccio anche la partecipazione ad EIMA Digital Preview </w:t>
      </w:r>
      <w:r w:rsidR="00871676">
        <w:rPr>
          <w:rFonts w:cs="Times New Roman"/>
          <w:lang w:val="it-IT"/>
        </w:rPr>
        <w:t>a cui</w:t>
      </w:r>
      <w:r w:rsidRPr="00E843C2">
        <w:rPr>
          <w:rFonts w:cs="Times New Roman"/>
          <w:lang w:val="it-IT"/>
        </w:rPr>
        <w:t xml:space="preserve"> </w:t>
      </w:r>
      <w:r w:rsidR="00871676" w:rsidRPr="00E843C2">
        <w:rPr>
          <w:rFonts w:cs="Times New Roman"/>
          <w:lang w:val="it-IT"/>
        </w:rPr>
        <w:t>R</w:t>
      </w:r>
      <w:r w:rsidR="00871676">
        <w:rPr>
          <w:rFonts w:cs="Times New Roman"/>
          <w:lang w:val="it-IT"/>
        </w:rPr>
        <w:t>.</w:t>
      </w:r>
      <w:r w:rsidR="00871676" w:rsidRPr="00E843C2">
        <w:rPr>
          <w:rFonts w:cs="Times New Roman"/>
          <w:lang w:val="it-IT"/>
        </w:rPr>
        <w:t>I</w:t>
      </w:r>
      <w:r w:rsidR="00871676">
        <w:rPr>
          <w:rFonts w:cs="Times New Roman"/>
          <w:lang w:val="it-IT"/>
        </w:rPr>
        <w:t>.</w:t>
      </w:r>
      <w:r w:rsidR="00871676" w:rsidRPr="00E843C2">
        <w:rPr>
          <w:rFonts w:cs="Times New Roman"/>
          <w:lang w:val="it-IT"/>
        </w:rPr>
        <w:t>V</w:t>
      </w:r>
      <w:r w:rsidR="00871676">
        <w:rPr>
          <w:rFonts w:cs="Times New Roman"/>
          <w:lang w:val="it-IT"/>
        </w:rPr>
        <w:t>.</w:t>
      </w:r>
      <w:r w:rsidR="00871676" w:rsidRPr="00E843C2">
        <w:rPr>
          <w:rFonts w:cs="Times New Roman"/>
          <w:lang w:val="it-IT"/>
        </w:rPr>
        <w:t>E</w:t>
      </w:r>
      <w:r w:rsidR="00871676">
        <w:rPr>
          <w:rFonts w:cs="Times New Roman"/>
          <w:lang w:val="it-IT"/>
        </w:rPr>
        <w:t>. parteciperà</w:t>
      </w:r>
      <w:r w:rsidRPr="00E843C2">
        <w:rPr>
          <w:rFonts w:cs="Times New Roman"/>
          <w:lang w:val="it-IT"/>
        </w:rPr>
        <w:t xml:space="preserve"> con il proprio stand virtuale. Per i visitatori il viaggio nell’universo EDP inizia con l’iscrizione al sito internet di EIMA International, nella sezione dedicata ad EIMA Digital Preview, e con la creazione di un’area personale cui si accede tramite username e password. </w:t>
      </w:r>
    </w:p>
    <w:p w14:paraId="5DF9604C" w14:textId="49C98B53" w:rsidR="00E843C2" w:rsidRDefault="00E843C2" w:rsidP="00E843C2">
      <w:pPr>
        <w:jc w:val="both"/>
        <w:rPr>
          <w:rFonts w:cs="Times New Roman"/>
          <w:lang w:val="it-IT"/>
        </w:rPr>
      </w:pPr>
      <w:r w:rsidRPr="00E843C2">
        <w:rPr>
          <w:rFonts w:cs="Times New Roman"/>
          <w:lang w:val="it-IT"/>
        </w:rPr>
        <w:t>Alla ro</w:t>
      </w:r>
      <w:r>
        <w:rPr>
          <w:rFonts w:cs="Times New Roman"/>
          <w:lang w:val="it-IT"/>
        </w:rPr>
        <w:t>o</w:t>
      </w:r>
      <w:r w:rsidRPr="00E843C2">
        <w:rPr>
          <w:rFonts w:cs="Times New Roman"/>
          <w:lang w:val="it-IT"/>
        </w:rPr>
        <w:t>m virtuale di R</w:t>
      </w:r>
      <w:r>
        <w:rPr>
          <w:rFonts w:cs="Times New Roman"/>
          <w:lang w:val="it-IT"/>
        </w:rPr>
        <w:t>.</w:t>
      </w:r>
      <w:r w:rsidRPr="00E843C2">
        <w:rPr>
          <w:rFonts w:cs="Times New Roman"/>
          <w:lang w:val="it-IT"/>
        </w:rPr>
        <w:t>I</w:t>
      </w:r>
      <w:r>
        <w:rPr>
          <w:rFonts w:cs="Times New Roman"/>
          <w:lang w:val="it-IT"/>
        </w:rPr>
        <w:t>.</w:t>
      </w:r>
      <w:r w:rsidRPr="00E843C2">
        <w:rPr>
          <w:rFonts w:cs="Times New Roman"/>
          <w:lang w:val="it-IT"/>
        </w:rPr>
        <w:t>V</w:t>
      </w:r>
      <w:r>
        <w:rPr>
          <w:rFonts w:cs="Times New Roman"/>
          <w:lang w:val="it-IT"/>
        </w:rPr>
        <w:t>.</w:t>
      </w:r>
      <w:r w:rsidRPr="00E843C2">
        <w:rPr>
          <w:rFonts w:cs="Times New Roman"/>
          <w:lang w:val="it-IT"/>
        </w:rPr>
        <w:t>E</w:t>
      </w:r>
      <w:r>
        <w:rPr>
          <w:rFonts w:cs="Times New Roman"/>
          <w:lang w:val="it-IT"/>
        </w:rPr>
        <w:t>.</w:t>
      </w:r>
      <w:r w:rsidR="00871676">
        <w:rPr>
          <w:rFonts w:cs="Times New Roman"/>
          <w:lang w:val="it-IT"/>
        </w:rPr>
        <w:t xml:space="preserve"> </w:t>
      </w:r>
      <w:r w:rsidRPr="00E843C2">
        <w:rPr>
          <w:rFonts w:cs="Times New Roman"/>
          <w:lang w:val="it-IT"/>
        </w:rPr>
        <w:t>si potrà accedere</w:t>
      </w:r>
      <w:r>
        <w:rPr>
          <w:rFonts w:cs="Times New Roman"/>
          <w:lang w:val="it-IT"/>
        </w:rPr>
        <w:t>, dopo aver eseguito il login,</w:t>
      </w:r>
      <w:r w:rsidRPr="00E843C2">
        <w:rPr>
          <w:rFonts w:cs="Times New Roman"/>
          <w:lang w:val="it-IT"/>
        </w:rPr>
        <w:t xml:space="preserve"> attraverso il terzo portale, intitolato “Pianeti merceologici”, che proietta il visitatore in un macrocosmo composto da 14 sezioni che corrispondono agli stessi settori di specializzazione nei quali è suddivisa l’EIMA International fisica.</w:t>
      </w:r>
      <w:r w:rsidR="002A3864">
        <w:rPr>
          <w:rFonts w:cs="Times New Roman"/>
          <w:lang w:val="it-IT"/>
        </w:rPr>
        <w:t xml:space="preserve"> </w:t>
      </w:r>
      <w:r w:rsidRPr="00E843C2">
        <w:rPr>
          <w:rFonts w:cs="Times New Roman"/>
          <w:lang w:val="it-IT"/>
        </w:rPr>
        <w:t>Una volta individuata e scelta la room “R</w:t>
      </w:r>
      <w:r>
        <w:rPr>
          <w:rFonts w:cs="Times New Roman"/>
          <w:lang w:val="it-IT"/>
        </w:rPr>
        <w:t>.</w:t>
      </w:r>
      <w:r w:rsidRPr="00E843C2">
        <w:rPr>
          <w:rFonts w:cs="Times New Roman"/>
          <w:lang w:val="it-IT"/>
        </w:rPr>
        <w:t>I</w:t>
      </w:r>
      <w:r>
        <w:rPr>
          <w:rFonts w:cs="Times New Roman"/>
          <w:lang w:val="it-IT"/>
        </w:rPr>
        <w:t>.</w:t>
      </w:r>
      <w:r w:rsidRPr="00E843C2">
        <w:rPr>
          <w:rFonts w:cs="Times New Roman"/>
          <w:lang w:val="it-IT"/>
        </w:rPr>
        <w:t>V</w:t>
      </w:r>
      <w:r>
        <w:rPr>
          <w:rFonts w:cs="Times New Roman"/>
          <w:lang w:val="it-IT"/>
        </w:rPr>
        <w:t>.</w:t>
      </w:r>
      <w:r w:rsidRPr="00E843C2">
        <w:rPr>
          <w:rFonts w:cs="Times New Roman"/>
          <w:lang w:val="it-IT"/>
        </w:rPr>
        <w:t>E</w:t>
      </w:r>
      <w:r>
        <w:rPr>
          <w:rFonts w:cs="Times New Roman"/>
          <w:lang w:val="it-IT"/>
        </w:rPr>
        <w:t>.</w:t>
      </w:r>
      <w:r w:rsidRPr="00E843C2">
        <w:rPr>
          <w:rFonts w:cs="Times New Roman"/>
          <w:lang w:val="it-IT"/>
        </w:rPr>
        <w:t>”, si potrà accedere in un vero e proprio stand virtuale dove sarà possibile vedere filmati istituzionali, scoprire le novità e le opportunità della terza edizione della Fiera e stabilire un contatto diretto con i responsabili marketing di R</w:t>
      </w:r>
      <w:r>
        <w:rPr>
          <w:rFonts w:cs="Times New Roman"/>
          <w:lang w:val="it-IT"/>
        </w:rPr>
        <w:t>.</w:t>
      </w:r>
      <w:r w:rsidRPr="00E843C2">
        <w:rPr>
          <w:rFonts w:cs="Times New Roman"/>
          <w:lang w:val="it-IT"/>
        </w:rPr>
        <w:t>I</w:t>
      </w:r>
      <w:r>
        <w:rPr>
          <w:rFonts w:cs="Times New Roman"/>
          <w:lang w:val="it-IT"/>
        </w:rPr>
        <w:t>.</w:t>
      </w:r>
      <w:r w:rsidRPr="00E843C2">
        <w:rPr>
          <w:rFonts w:cs="Times New Roman"/>
          <w:lang w:val="it-IT"/>
        </w:rPr>
        <w:t>V</w:t>
      </w:r>
      <w:r>
        <w:rPr>
          <w:rFonts w:cs="Times New Roman"/>
          <w:lang w:val="it-IT"/>
        </w:rPr>
        <w:t>.</w:t>
      </w:r>
      <w:r w:rsidRPr="00E843C2">
        <w:rPr>
          <w:rFonts w:cs="Times New Roman"/>
          <w:lang w:val="it-IT"/>
        </w:rPr>
        <w:t>E</w:t>
      </w:r>
      <w:r>
        <w:rPr>
          <w:rFonts w:cs="Times New Roman"/>
          <w:lang w:val="it-IT"/>
        </w:rPr>
        <w:t>.</w:t>
      </w:r>
      <w:r w:rsidR="00871676">
        <w:rPr>
          <w:rFonts w:cs="Times New Roman"/>
          <w:lang w:val="it-IT"/>
        </w:rPr>
        <w:t xml:space="preserve"> </w:t>
      </w:r>
      <w:r w:rsidRPr="00E843C2">
        <w:rPr>
          <w:rFonts w:cs="Times New Roman"/>
          <w:lang w:val="it-IT"/>
        </w:rPr>
        <w:t>per avere ulteriori informazioni e approfondimenti.</w:t>
      </w:r>
      <w:r w:rsidR="004475D5">
        <w:rPr>
          <w:rFonts w:cs="Times New Roman"/>
          <w:lang w:val="it-IT"/>
        </w:rPr>
        <w:t xml:space="preserve"> </w:t>
      </w:r>
      <w:r w:rsidR="00607251" w:rsidRPr="00607251">
        <w:rPr>
          <w:rFonts w:cs="Times New Roman"/>
          <w:lang w:val="it-IT"/>
        </w:rPr>
        <w:t>Il contatto può essere avviato attraverso tre canali: l’</w:t>
      </w:r>
      <w:r w:rsidR="00607251" w:rsidRPr="00607251">
        <w:rPr>
          <w:rFonts w:cs="Times New Roman"/>
          <w:i/>
          <w:lang w:val="it-IT"/>
        </w:rPr>
        <w:t>Avatar receptionist</w:t>
      </w:r>
      <w:r w:rsidR="00607251" w:rsidRPr="00607251">
        <w:rPr>
          <w:rFonts w:cs="Times New Roman"/>
          <w:lang w:val="it-IT"/>
        </w:rPr>
        <w:t xml:space="preserve"> all’ingresso dello stand digitale, la </w:t>
      </w:r>
      <w:r w:rsidR="00607251" w:rsidRPr="00607251">
        <w:rPr>
          <w:rFonts w:cs="Times New Roman"/>
          <w:i/>
          <w:lang w:val="it-IT"/>
        </w:rPr>
        <w:t>Tower chat</w:t>
      </w:r>
      <w:r w:rsidR="00607251" w:rsidRPr="00607251">
        <w:rPr>
          <w:rFonts w:cs="Times New Roman"/>
          <w:lang w:val="it-IT"/>
        </w:rPr>
        <w:t xml:space="preserve"> e la </w:t>
      </w:r>
      <w:r w:rsidR="00607251" w:rsidRPr="00607251">
        <w:rPr>
          <w:rFonts w:cs="Times New Roman"/>
          <w:i/>
          <w:lang w:val="it-IT"/>
        </w:rPr>
        <w:t>Conference room</w:t>
      </w:r>
      <w:r w:rsidR="00607251" w:rsidRPr="00607251">
        <w:rPr>
          <w:rFonts w:cs="Times New Roman"/>
          <w:lang w:val="it-IT"/>
        </w:rPr>
        <w:t xml:space="preserve">. Sia l’avatar che la tower chat permettono di accedere a un programma di messaggistica veloce con cui è possibile chiedere all’azienda espositrice informazioni generiche su prodotti, iniziative commerciali o novità in arrivo. La conference room, invece, è lo strumento attraverso cui i visitatori possono, previo contatto in chat, incontrare in videoconferenza il personale dell’azienda per avere informazioni più </w:t>
      </w:r>
      <w:r w:rsidR="00607251" w:rsidRPr="00607251">
        <w:rPr>
          <w:rFonts w:cs="Times New Roman"/>
          <w:lang w:val="it-IT"/>
        </w:rPr>
        <w:lastRenderedPageBreak/>
        <w:t>specifiche di natura commerciale o tecnica.</w:t>
      </w:r>
      <w:r w:rsidR="00A46C85">
        <w:rPr>
          <w:rFonts w:cs="Times New Roman"/>
          <w:lang w:val="it-IT"/>
        </w:rPr>
        <w:t xml:space="preserve"> L</w:t>
      </w:r>
      <w:r w:rsidR="00EA266C">
        <w:rPr>
          <w:rFonts w:cs="Times New Roman"/>
          <w:lang w:val="it-IT"/>
        </w:rPr>
        <w:t xml:space="preserve">’intera piattaforma è strutturata per </w:t>
      </w:r>
      <w:r w:rsidR="001E0001">
        <w:rPr>
          <w:rFonts w:cs="Times New Roman"/>
          <w:lang w:val="it-IT"/>
        </w:rPr>
        <w:t>riprodurre, quanto più possibile, l’esperienza di una fiera reale</w:t>
      </w:r>
      <w:r w:rsidR="00853D5D">
        <w:rPr>
          <w:rFonts w:cs="Times New Roman"/>
          <w:lang w:val="it-IT"/>
        </w:rPr>
        <w:t xml:space="preserve"> -</w:t>
      </w:r>
      <w:r w:rsidR="0020338E">
        <w:rPr>
          <w:rFonts w:cs="Times New Roman"/>
          <w:lang w:val="it-IT"/>
        </w:rPr>
        <w:t xml:space="preserve"> spiegano i tecnici di FederUnacoma - </w:t>
      </w:r>
      <w:r w:rsidR="001E0001">
        <w:rPr>
          <w:rFonts w:cs="Times New Roman"/>
          <w:lang w:val="it-IT"/>
        </w:rPr>
        <w:t xml:space="preserve">con </w:t>
      </w:r>
      <w:r w:rsidR="0020338E">
        <w:rPr>
          <w:rFonts w:cs="Times New Roman"/>
          <w:lang w:val="it-IT"/>
        </w:rPr>
        <w:t xml:space="preserve">la possibilità di “abitare” spazi tridimensionali e l’opportunità appunto di interagire con le aziende espositrici e con le organizzazioni presenti </w:t>
      </w:r>
      <w:r w:rsidR="00656A74">
        <w:rPr>
          <w:rFonts w:cs="Times New Roman"/>
          <w:lang w:val="it-IT"/>
        </w:rPr>
        <w:t xml:space="preserve">mediante </w:t>
      </w:r>
      <w:proofErr w:type="gramStart"/>
      <w:r w:rsidR="0020338E">
        <w:rPr>
          <w:rFonts w:cs="Times New Roman"/>
          <w:lang w:val="it-IT"/>
        </w:rPr>
        <w:t>il  proprio</w:t>
      </w:r>
      <w:proofErr w:type="gramEnd"/>
      <w:r w:rsidR="0020338E">
        <w:rPr>
          <w:rFonts w:cs="Times New Roman"/>
          <w:lang w:val="it-IT"/>
        </w:rPr>
        <w:t xml:space="preserve"> stand virtuale.</w:t>
      </w:r>
    </w:p>
    <w:p w14:paraId="0E5E04F5" w14:textId="1941B55E" w:rsidR="00E843C2" w:rsidRDefault="00EB6401" w:rsidP="00E843C2">
      <w:pPr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Il carattere internazionale </w:t>
      </w:r>
      <w:r w:rsidR="00E843C2" w:rsidRPr="00E843C2">
        <w:rPr>
          <w:rFonts w:cs="Times New Roman"/>
          <w:lang w:val="it-IT"/>
        </w:rPr>
        <w:t>dell</w:t>
      </w:r>
      <w:r w:rsidR="00E7422C">
        <w:rPr>
          <w:rFonts w:cs="Times New Roman"/>
          <w:lang w:val="it-IT"/>
        </w:rPr>
        <w:t>a manifestazione</w:t>
      </w:r>
      <w:r w:rsidR="00E843C2" w:rsidRPr="00E843C2">
        <w:rPr>
          <w:rFonts w:cs="Times New Roman"/>
          <w:lang w:val="it-IT"/>
        </w:rPr>
        <w:t xml:space="preserve"> virtuale è testimoniat</w:t>
      </w:r>
      <w:r>
        <w:rPr>
          <w:rFonts w:cs="Times New Roman"/>
          <w:lang w:val="it-IT"/>
        </w:rPr>
        <w:t>o</w:t>
      </w:r>
      <w:r w:rsidR="00E843C2" w:rsidRPr="00E843C2">
        <w:rPr>
          <w:rFonts w:cs="Times New Roman"/>
          <w:lang w:val="it-IT"/>
        </w:rPr>
        <w:t xml:space="preserve"> anche dalla collaborazione con l’ICE Agenzia, che consentirà a centinaia di operatori economici selezionati dagli uffici ICE di 3</w:t>
      </w:r>
      <w:r w:rsidR="004475D5">
        <w:rPr>
          <w:rFonts w:cs="Times New Roman"/>
          <w:lang w:val="it-IT"/>
        </w:rPr>
        <w:t>7</w:t>
      </w:r>
      <w:r w:rsidR="00E843C2" w:rsidRPr="00E843C2">
        <w:rPr>
          <w:rFonts w:cs="Times New Roman"/>
          <w:lang w:val="it-IT"/>
        </w:rPr>
        <w:t xml:space="preserve"> paesi del mondo di contattare le aziende e realizzare sulla piattaforma virtuale gli incontri “business-to-business”.</w:t>
      </w:r>
    </w:p>
    <w:p w14:paraId="3AF138AA" w14:textId="7118D13C" w:rsidR="00E843C2" w:rsidRDefault="00BD03B3" w:rsidP="00E843C2">
      <w:pPr>
        <w:jc w:val="both"/>
        <w:rPr>
          <w:rFonts w:cs="Times New Roman"/>
          <w:lang w:val="it-IT"/>
        </w:rPr>
      </w:pPr>
      <w:r w:rsidRPr="00BD03B3">
        <w:rPr>
          <w:rFonts w:cs="Times New Roman"/>
          <w:lang w:val="it-IT"/>
        </w:rPr>
        <w:t>“Il sodali</w:t>
      </w:r>
      <w:r w:rsidR="00853D5D">
        <w:rPr>
          <w:rFonts w:cs="Times New Roman"/>
          <w:lang w:val="it-IT"/>
        </w:rPr>
        <w:t>zio tra Pordenone Fiere e FederU</w:t>
      </w:r>
      <w:r w:rsidRPr="00BD03B3">
        <w:rPr>
          <w:rFonts w:cs="Times New Roman"/>
          <w:lang w:val="it-IT"/>
        </w:rPr>
        <w:t>na</w:t>
      </w:r>
      <w:r w:rsidR="00853D5D">
        <w:rPr>
          <w:rFonts w:cs="Times New Roman"/>
          <w:lang w:val="it-IT"/>
        </w:rPr>
        <w:t>coma ha una ambiziosa missione -</w:t>
      </w:r>
      <w:r w:rsidRPr="00BD03B3">
        <w:rPr>
          <w:rFonts w:cs="Times New Roman"/>
          <w:lang w:val="it-IT"/>
        </w:rPr>
        <w:t xml:space="preserve"> spiega </w:t>
      </w:r>
      <w:r w:rsidRPr="00BD03B3">
        <w:rPr>
          <w:rFonts w:cs="Times New Roman"/>
          <w:b/>
          <w:bCs/>
          <w:lang w:val="it-IT"/>
        </w:rPr>
        <w:t xml:space="preserve">Renato </w:t>
      </w:r>
      <w:proofErr w:type="spellStart"/>
      <w:r w:rsidRPr="00BD03B3">
        <w:rPr>
          <w:rFonts w:cs="Times New Roman"/>
          <w:b/>
          <w:bCs/>
          <w:lang w:val="it-IT"/>
        </w:rPr>
        <w:t>Pujatti</w:t>
      </w:r>
      <w:proofErr w:type="spellEnd"/>
      <w:r w:rsidRPr="00BD03B3">
        <w:rPr>
          <w:rFonts w:cs="Times New Roman"/>
          <w:lang w:val="it-IT"/>
        </w:rPr>
        <w:t xml:space="preserve"> presidente di Pordenone Fiere - quella di rendere la Fiera di Pordenone punto di riferimento internazionale per il settore viti-vinicolo. Un obiettivo che R.I.V.E. sta portando avanti agendo su più fronti: organizzando la terza edizione della manifestazione fieristica che si terrà dal 3 al 5 novembre 2021, e promuovendo occasioni di contatto, incontro, confronto con i potenziali espositori”.</w:t>
      </w:r>
    </w:p>
    <w:p w14:paraId="07564B78" w14:textId="0B7C518D" w:rsidR="00E843C2" w:rsidRDefault="00E843C2" w:rsidP="00E843C2">
      <w:pPr>
        <w:jc w:val="both"/>
        <w:rPr>
          <w:rFonts w:cs="Times New Roman"/>
          <w:lang w:val="it-IT"/>
        </w:rPr>
      </w:pPr>
      <w:r w:rsidRPr="00E843C2">
        <w:rPr>
          <w:rFonts w:cs="Times New Roman"/>
          <w:lang w:val="it-IT"/>
        </w:rPr>
        <w:t xml:space="preserve">Per illustrare al grande pubblico come vivere l’esperienza di EIMA Digital Preview gli uffici FederUnacoma hanno realizzato un video disponibile a questo </w:t>
      </w:r>
      <w:hyperlink r:id="rId6" w:history="1">
        <w:r w:rsidRPr="00E843C2">
          <w:rPr>
            <w:rStyle w:val="Collegamentoipertestuale"/>
            <w:rFonts w:cs="Times New Roman"/>
            <w:lang w:val="it-IT"/>
          </w:rPr>
          <w:t>link</w:t>
        </w:r>
      </w:hyperlink>
      <w:r w:rsidRPr="00E843C2">
        <w:rPr>
          <w:rFonts w:cs="Times New Roman"/>
          <w:lang w:val="it-IT"/>
        </w:rPr>
        <w:t>.</w:t>
      </w:r>
    </w:p>
    <w:p w14:paraId="71EFC775" w14:textId="77777777" w:rsidR="00E843C2" w:rsidRPr="00597979" w:rsidRDefault="00E843C2" w:rsidP="00E843C2">
      <w:pPr>
        <w:jc w:val="both"/>
        <w:rPr>
          <w:rFonts w:cs="Times New Roman"/>
          <w:lang w:val="it-IT"/>
        </w:rPr>
      </w:pPr>
    </w:p>
    <w:p w14:paraId="47F0DDE1" w14:textId="6DA68A48" w:rsidR="00E843C2" w:rsidRPr="00956D01" w:rsidRDefault="00E843C2" w:rsidP="00E843C2">
      <w:pPr>
        <w:jc w:val="both"/>
        <w:rPr>
          <w:rFonts w:cs="Times New Roman"/>
          <w:b/>
          <w:lang w:val="it-IT"/>
        </w:rPr>
      </w:pPr>
      <w:r w:rsidRPr="00597979">
        <w:rPr>
          <w:rFonts w:cs="Times New Roman"/>
          <w:b/>
          <w:lang w:val="it-IT"/>
        </w:rPr>
        <w:t xml:space="preserve">Roma, 6 </w:t>
      </w:r>
      <w:r>
        <w:rPr>
          <w:rFonts w:cs="Times New Roman"/>
          <w:b/>
          <w:lang w:val="it-IT"/>
        </w:rPr>
        <w:t>novembre</w:t>
      </w:r>
      <w:r w:rsidRPr="00597979">
        <w:rPr>
          <w:rFonts w:cs="Times New Roman"/>
          <w:b/>
          <w:lang w:val="it-IT"/>
        </w:rPr>
        <w:t xml:space="preserve"> 2020</w:t>
      </w:r>
    </w:p>
    <w:p w14:paraId="3B797FD4" w14:textId="2913D223" w:rsidR="00EE4071" w:rsidRPr="00956D01" w:rsidRDefault="00EE4071" w:rsidP="00956D01">
      <w:pPr>
        <w:jc w:val="both"/>
        <w:rPr>
          <w:rFonts w:cs="Times New Roman"/>
          <w:b/>
          <w:lang w:val="it-IT"/>
        </w:rPr>
      </w:pPr>
    </w:p>
    <w:sectPr w:rsidR="00EE4071" w:rsidRPr="00956D01" w:rsidSect="00734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63C09" w14:textId="77777777" w:rsidR="002A26F9" w:rsidRDefault="002A26F9">
      <w:r>
        <w:separator/>
      </w:r>
    </w:p>
  </w:endnote>
  <w:endnote w:type="continuationSeparator" w:id="0">
    <w:p w14:paraId="643A19BD" w14:textId="77777777" w:rsidR="002A26F9" w:rsidRDefault="002A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1F984" w14:textId="77777777" w:rsidR="00E843C2" w:rsidRDefault="00E843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F1821" w14:textId="77777777" w:rsidR="00A648ED" w:rsidRDefault="00A648ED">
    <w:pPr>
      <w:pStyle w:val="Pidipagina"/>
      <w:tabs>
        <w:tab w:val="clear" w:pos="9638"/>
        <w:tab w:val="right" w:pos="748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5DD74" w14:textId="77777777" w:rsidR="00E843C2" w:rsidRDefault="00E843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1AF26" w14:textId="77777777" w:rsidR="002A26F9" w:rsidRDefault="002A26F9">
      <w:r>
        <w:separator/>
      </w:r>
    </w:p>
  </w:footnote>
  <w:footnote w:type="continuationSeparator" w:id="0">
    <w:p w14:paraId="0D9107EB" w14:textId="77777777" w:rsidR="002A26F9" w:rsidRDefault="002A2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FA30B" w14:textId="77777777" w:rsidR="00E843C2" w:rsidRDefault="00E843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5F61B" w14:textId="77777777" w:rsidR="00A648ED" w:rsidRDefault="002A26F9">
    <w:pPr>
      <w:pStyle w:val="Intestazione"/>
      <w:tabs>
        <w:tab w:val="clear" w:pos="9638"/>
        <w:tab w:val="right" w:pos="7485"/>
      </w:tabs>
    </w:pPr>
    <w:sdt>
      <w:sdtPr>
        <w:id w:val="919611117"/>
        <w:docPartObj>
          <w:docPartGallery w:val="Page Numbers (Margins)"/>
          <w:docPartUnique/>
        </w:docPartObj>
      </w:sdtPr>
      <w:sdtEndPr/>
      <w:sdtContent>
        <w:r w:rsidR="00042FF7">
          <w:rPr>
            <w:noProof/>
            <w:lang w:val="it-IT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6F7A60C" wp14:editId="65A9D51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467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467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39F81" w14:textId="77777777" w:rsidR="005D367A" w:rsidRDefault="00137BA5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 w:rsidR="005D367A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420AA" w:rsidRPr="005420AA">
                                <w:rPr>
                                  <w:noProof/>
                                  <w:lang w:val="it-IT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F7A60C" id="Rettangolo 4" o:spid="_x0000_s1026" style="position:absolute;margin-left:-5.95pt;margin-top:0;width:45.2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" o:allowincell="f" stroked="f">
                  <v:textbox>
                    <w:txbxContent>
                      <w:p w14:paraId="39539F81" w14:textId="77777777" w:rsidR="005D367A" w:rsidRDefault="00137BA5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 w:rsidR="005D367A">
                          <w:instrText>PAGE   \* MERGEFORMAT</w:instrText>
                        </w:r>
                        <w:r>
                          <w:fldChar w:fldCharType="separate"/>
                        </w:r>
                        <w:r w:rsidR="005420AA" w:rsidRPr="005420AA">
                          <w:rPr>
                            <w:noProof/>
                            <w:lang w:val="it-IT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A22CF"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 wp14:anchorId="3F612FDF" wp14:editId="0E7647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5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5B88D" w14:textId="77777777" w:rsidR="00E843C2" w:rsidRDefault="00E843C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8ED"/>
    <w:rsid w:val="00005D41"/>
    <w:rsid w:val="00013A13"/>
    <w:rsid w:val="00017C11"/>
    <w:rsid w:val="00042FF7"/>
    <w:rsid w:val="000B5004"/>
    <w:rsid w:val="000F18CF"/>
    <w:rsid w:val="00123B4C"/>
    <w:rsid w:val="00131BB4"/>
    <w:rsid w:val="00135956"/>
    <w:rsid w:val="00137BA5"/>
    <w:rsid w:val="001513DE"/>
    <w:rsid w:val="00170F91"/>
    <w:rsid w:val="001A583B"/>
    <w:rsid w:val="001D20E1"/>
    <w:rsid w:val="001E0001"/>
    <w:rsid w:val="001E2CC5"/>
    <w:rsid w:val="001E740B"/>
    <w:rsid w:val="002023C3"/>
    <w:rsid w:val="0020338E"/>
    <w:rsid w:val="00207D3F"/>
    <w:rsid w:val="00212C38"/>
    <w:rsid w:val="00214015"/>
    <w:rsid w:val="00224ED7"/>
    <w:rsid w:val="00245150"/>
    <w:rsid w:val="0024770A"/>
    <w:rsid w:val="00260DD7"/>
    <w:rsid w:val="00270F01"/>
    <w:rsid w:val="00281272"/>
    <w:rsid w:val="002A22CF"/>
    <w:rsid w:val="002A26F9"/>
    <w:rsid w:val="002A3864"/>
    <w:rsid w:val="002C443C"/>
    <w:rsid w:val="00300A20"/>
    <w:rsid w:val="00383092"/>
    <w:rsid w:val="00384ABC"/>
    <w:rsid w:val="003E2242"/>
    <w:rsid w:val="004044F6"/>
    <w:rsid w:val="00404D8F"/>
    <w:rsid w:val="00412A06"/>
    <w:rsid w:val="00413888"/>
    <w:rsid w:val="0044423C"/>
    <w:rsid w:val="004475D5"/>
    <w:rsid w:val="00453334"/>
    <w:rsid w:val="0045445D"/>
    <w:rsid w:val="004F0002"/>
    <w:rsid w:val="004F146F"/>
    <w:rsid w:val="005420AA"/>
    <w:rsid w:val="0057112D"/>
    <w:rsid w:val="00597979"/>
    <w:rsid w:val="005B13C8"/>
    <w:rsid w:val="005B4BB4"/>
    <w:rsid w:val="005C2888"/>
    <w:rsid w:val="005D367A"/>
    <w:rsid w:val="005F6863"/>
    <w:rsid w:val="0060574B"/>
    <w:rsid w:val="00607251"/>
    <w:rsid w:val="0060761D"/>
    <w:rsid w:val="00625E6E"/>
    <w:rsid w:val="006459CC"/>
    <w:rsid w:val="00650D41"/>
    <w:rsid w:val="00655B58"/>
    <w:rsid w:val="00656A74"/>
    <w:rsid w:val="00665648"/>
    <w:rsid w:val="006A16C5"/>
    <w:rsid w:val="006A5099"/>
    <w:rsid w:val="00706FE2"/>
    <w:rsid w:val="00716FB5"/>
    <w:rsid w:val="00723DC5"/>
    <w:rsid w:val="00734D7E"/>
    <w:rsid w:val="00762923"/>
    <w:rsid w:val="00772F5C"/>
    <w:rsid w:val="0077325E"/>
    <w:rsid w:val="007757C8"/>
    <w:rsid w:val="007835E9"/>
    <w:rsid w:val="00783942"/>
    <w:rsid w:val="007846E0"/>
    <w:rsid w:val="00796724"/>
    <w:rsid w:val="007A3EA6"/>
    <w:rsid w:val="007A684B"/>
    <w:rsid w:val="007A6A83"/>
    <w:rsid w:val="007B146C"/>
    <w:rsid w:val="007B675A"/>
    <w:rsid w:val="007C248E"/>
    <w:rsid w:val="007D1EEA"/>
    <w:rsid w:val="007D5475"/>
    <w:rsid w:val="007E38F5"/>
    <w:rsid w:val="007E4E18"/>
    <w:rsid w:val="008046ED"/>
    <w:rsid w:val="00804A52"/>
    <w:rsid w:val="00817848"/>
    <w:rsid w:val="008368BE"/>
    <w:rsid w:val="0083722C"/>
    <w:rsid w:val="00850CBD"/>
    <w:rsid w:val="00852708"/>
    <w:rsid w:val="00853D5D"/>
    <w:rsid w:val="00871676"/>
    <w:rsid w:val="00872147"/>
    <w:rsid w:val="008737A7"/>
    <w:rsid w:val="008A09A7"/>
    <w:rsid w:val="008A21A9"/>
    <w:rsid w:val="008A2DEC"/>
    <w:rsid w:val="008D16FA"/>
    <w:rsid w:val="00924F09"/>
    <w:rsid w:val="0093113F"/>
    <w:rsid w:val="009336CD"/>
    <w:rsid w:val="00933DC8"/>
    <w:rsid w:val="00954265"/>
    <w:rsid w:val="00956D01"/>
    <w:rsid w:val="00957CCC"/>
    <w:rsid w:val="00965598"/>
    <w:rsid w:val="00976C47"/>
    <w:rsid w:val="00997AD1"/>
    <w:rsid w:val="009C1E1E"/>
    <w:rsid w:val="009D34E4"/>
    <w:rsid w:val="009D393F"/>
    <w:rsid w:val="009E17CC"/>
    <w:rsid w:val="009E1A0C"/>
    <w:rsid w:val="009E40E7"/>
    <w:rsid w:val="009E507E"/>
    <w:rsid w:val="00A31004"/>
    <w:rsid w:val="00A32381"/>
    <w:rsid w:val="00A46C85"/>
    <w:rsid w:val="00A648ED"/>
    <w:rsid w:val="00A94513"/>
    <w:rsid w:val="00A95459"/>
    <w:rsid w:val="00A960A1"/>
    <w:rsid w:val="00AA218E"/>
    <w:rsid w:val="00AA608B"/>
    <w:rsid w:val="00AC4DED"/>
    <w:rsid w:val="00AE49F8"/>
    <w:rsid w:val="00B03650"/>
    <w:rsid w:val="00B16D15"/>
    <w:rsid w:val="00B342A8"/>
    <w:rsid w:val="00B458D0"/>
    <w:rsid w:val="00B479AC"/>
    <w:rsid w:val="00B553F7"/>
    <w:rsid w:val="00B71FB1"/>
    <w:rsid w:val="00B91CAE"/>
    <w:rsid w:val="00B9471A"/>
    <w:rsid w:val="00BD03B3"/>
    <w:rsid w:val="00BF44E6"/>
    <w:rsid w:val="00C110A3"/>
    <w:rsid w:val="00C21816"/>
    <w:rsid w:val="00C273B3"/>
    <w:rsid w:val="00C452F1"/>
    <w:rsid w:val="00C45BD6"/>
    <w:rsid w:val="00CA73F6"/>
    <w:rsid w:val="00D118C6"/>
    <w:rsid w:val="00D87F60"/>
    <w:rsid w:val="00D87FC2"/>
    <w:rsid w:val="00D95F9D"/>
    <w:rsid w:val="00DA355F"/>
    <w:rsid w:val="00DA3C91"/>
    <w:rsid w:val="00DB6F96"/>
    <w:rsid w:val="00DD6738"/>
    <w:rsid w:val="00E21FBB"/>
    <w:rsid w:val="00E34D37"/>
    <w:rsid w:val="00E352B7"/>
    <w:rsid w:val="00E37568"/>
    <w:rsid w:val="00E47910"/>
    <w:rsid w:val="00E50DE2"/>
    <w:rsid w:val="00E53735"/>
    <w:rsid w:val="00E53964"/>
    <w:rsid w:val="00E614ED"/>
    <w:rsid w:val="00E7422C"/>
    <w:rsid w:val="00E843C2"/>
    <w:rsid w:val="00E90260"/>
    <w:rsid w:val="00EA266C"/>
    <w:rsid w:val="00EB6401"/>
    <w:rsid w:val="00EE4071"/>
    <w:rsid w:val="00F1778E"/>
    <w:rsid w:val="00F27ACB"/>
    <w:rsid w:val="00F575EB"/>
    <w:rsid w:val="00FA4350"/>
    <w:rsid w:val="00FA66C7"/>
    <w:rsid w:val="00FC2834"/>
    <w:rsid w:val="00FC2C3E"/>
    <w:rsid w:val="00FD005C"/>
    <w:rsid w:val="00FE2172"/>
    <w:rsid w:val="00FE2198"/>
    <w:rsid w:val="00FE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F250E"/>
  <w15:docId w15:val="{79856F16-D6CA-4AF0-8BDF-90856135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34D7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6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next w:val="Normale"/>
    <w:rsid w:val="00734D7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53D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4D7E"/>
    <w:rPr>
      <w:u w:val="single"/>
    </w:rPr>
  </w:style>
  <w:style w:type="table" w:customStyle="1" w:styleId="TableNormal">
    <w:name w:val="Table Normal"/>
    <w:rsid w:val="00734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link w:val="PidipaginaCarattere"/>
    <w:uiPriority w:val="99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734D7E"/>
  </w:style>
  <w:style w:type="paragraph" w:customStyle="1" w:styleId="Default">
    <w:name w:val="Default"/>
    <w:rsid w:val="00734D7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34D7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Testonormale">
    <w:name w:val="Plain Text"/>
    <w:basedOn w:val="Normale"/>
    <w:link w:val="TestonormaleCarattere"/>
    <w:uiPriority w:val="99"/>
    <w:unhideWhenUsed/>
    <w:rsid w:val="00DA3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355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37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3722C"/>
    <w:rPr>
      <w:rFonts w:ascii="Courier New" w:eastAsia="Times New Roman" w:hAnsi="Courier New" w:cs="Courier New"/>
      <w:bdr w:val="none" w:sz="0" w:space="0" w:color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260"/>
    <w:rPr>
      <w:rFonts w:cs="Arial Unicode MS"/>
      <w:color w:val="000000"/>
      <w:sz w:val="24"/>
      <w:szCs w:val="24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4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46F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6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43C2"/>
    <w:rPr>
      <w:color w:val="FF00FF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43C2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3D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ufaDQcUdok&amp;t=20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Mondo Macchina</cp:lastModifiedBy>
  <cp:revision>3</cp:revision>
  <cp:lastPrinted>2020-11-05T13:21:00Z</cp:lastPrinted>
  <dcterms:created xsi:type="dcterms:W3CDTF">2020-11-06T21:20:00Z</dcterms:created>
  <dcterms:modified xsi:type="dcterms:W3CDTF">2020-11-09T07:58:00Z</dcterms:modified>
</cp:coreProperties>
</file>